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55" w:rsidRDefault="004E7A55" w:rsidP="004E7A55">
      <w:pPr>
        <w:spacing w:line="600" w:lineRule="exact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附件</w:t>
      </w:r>
    </w:p>
    <w:p w:rsidR="004E7A55" w:rsidRDefault="004E7A55" w:rsidP="004E7A55">
      <w:pPr>
        <w:spacing w:afterLines="50" w:after="156" w:line="560" w:lineRule="exact"/>
        <w:jc w:val="center"/>
        <w:rPr>
          <w:rFonts w:ascii="宋体" w:eastAsia="宋体" w:hAnsi="宋体" w:hint="eastAsia"/>
          <w:b/>
          <w:color w:val="000000"/>
          <w:sz w:val="36"/>
          <w:szCs w:val="36"/>
        </w:rPr>
      </w:pPr>
      <w:r>
        <w:rPr>
          <w:rFonts w:ascii="宋体" w:eastAsia="宋体" w:hAnsi="宋体" w:hint="eastAsia"/>
          <w:b/>
          <w:color w:val="000000"/>
          <w:sz w:val="36"/>
          <w:szCs w:val="36"/>
        </w:rPr>
        <w:t>2019年研究生创新创业能力培养中期答辩通过项目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4"/>
        <w:gridCol w:w="4455"/>
        <w:gridCol w:w="2694"/>
      </w:tblGrid>
      <w:tr w:rsidR="004E7A55" w:rsidTr="00D408B0">
        <w:trPr>
          <w:trHeight w:val="76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EF"/>
            <w:vAlign w:val="center"/>
            <w:hideMark/>
          </w:tcPr>
          <w:p w:rsidR="004E7A55" w:rsidRDefault="004E7A55" w:rsidP="00D408B0">
            <w:pPr>
              <w:widowControl/>
              <w:jc w:val="center"/>
              <w:rPr>
                <w:rFonts w:eastAsia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3EAEF"/>
            <w:vAlign w:val="center"/>
            <w:hideMark/>
          </w:tcPr>
          <w:p w:rsidR="004E7A55" w:rsidRDefault="004E7A55" w:rsidP="00D408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3EAEF"/>
            <w:vAlign w:val="center"/>
            <w:hideMark/>
          </w:tcPr>
          <w:p w:rsidR="004E7A55" w:rsidRDefault="004E7A55" w:rsidP="00D408B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:rsidR="004E7A55" w:rsidRDefault="004E7A55" w:rsidP="00D408B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负责人姓名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醒狮行动精神扶贫公益项目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张洺硕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极端环境下材料力学性能试验装置开发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李思宽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基于炼油全流程机理模型的原油效益测算软件系统开发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李天越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炼油废水装置化预处理技术开发及应用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孙玉萧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低温-冲击作用下纤维缠绕压力容器失效机制及损伤定位系统及设备研发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胡超杰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新型乙烯高选择性齐聚催化剂的制备及其机理研究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刘霖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荧光碳点的大规模室温合成及其对癌症标志物的传感分析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陈斌斌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上海老工业品牌复兴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左子麒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LCP薄膜制造技术开发及应用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冯路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厌氧氨氧化耦合短程反硝化废水生物脱氮工艺研发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周缘缘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助力乡村振兴：基于云南省小海新村的社区营造创新模式探究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粱佳瑄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基于胰岛素释放回收循环利用的人工胰腺系统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周文铭</w:t>
            </w:r>
          </w:p>
        </w:tc>
      </w:tr>
      <w:tr w:rsidR="004E7A55" w:rsidTr="00D408B0">
        <w:trPr>
          <w:trHeight w:val="628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基于NB-IoT的穿戴式人体跌倒姿态监测系统的研究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55" w:rsidRDefault="004E7A55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茆慧敏</w:t>
            </w:r>
          </w:p>
        </w:tc>
      </w:tr>
    </w:tbl>
    <w:p w:rsidR="004E7A55" w:rsidRDefault="004E7A55" w:rsidP="004E7A55">
      <w:pPr>
        <w:rPr>
          <w:rFonts w:ascii="宋体" w:eastAsia="宋体" w:hAnsi="宋体" w:cs="宋体" w:hint="eastAsia"/>
          <w:color w:val="000000"/>
          <w:kern w:val="0"/>
          <w:sz w:val="16"/>
          <w:szCs w:val="16"/>
          <w:lang w:bidi="ar"/>
        </w:rPr>
      </w:pPr>
    </w:p>
    <w:p w:rsidR="00A56F5E" w:rsidRDefault="00A56F5E">
      <w:bookmarkStart w:id="0" w:name="_GoBack"/>
      <w:bookmarkEnd w:id="0"/>
    </w:p>
    <w:sectPr w:rsidR="00A56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71A" w:rsidRDefault="003A171A" w:rsidP="004E7A55">
      <w:r>
        <w:separator/>
      </w:r>
    </w:p>
  </w:endnote>
  <w:endnote w:type="continuationSeparator" w:id="0">
    <w:p w:rsidR="003A171A" w:rsidRDefault="003A171A" w:rsidP="004E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71A" w:rsidRDefault="003A171A" w:rsidP="004E7A55">
      <w:r>
        <w:separator/>
      </w:r>
    </w:p>
  </w:footnote>
  <w:footnote w:type="continuationSeparator" w:id="0">
    <w:p w:rsidR="003A171A" w:rsidRDefault="003A171A" w:rsidP="004E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CB"/>
    <w:rsid w:val="003A171A"/>
    <w:rsid w:val="004E7A55"/>
    <w:rsid w:val="006B71CB"/>
    <w:rsid w:val="00A5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40CF6F-4884-4185-8F63-5571A4A4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A5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7A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7A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7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2</cp:revision>
  <dcterms:created xsi:type="dcterms:W3CDTF">2019-12-17T03:48:00Z</dcterms:created>
  <dcterms:modified xsi:type="dcterms:W3CDTF">2019-12-17T03:48:00Z</dcterms:modified>
</cp:coreProperties>
</file>